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13584" w14:textId="508DC78C" w:rsidR="0060644A" w:rsidRPr="00C02454" w:rsidRDefault="00CA6219" w:rsidP="00C02454">
      <w:pPr>
        <w:pStyle w:val="NoSpacing"/>
        <w:jc w:val="center"/>
        <w:rPr>
          <w:rFonts w:ascii="Century Gothic" w:hAnsi="Century Gothic" w:cs="Times New Roman"/>
          <w:b/>
          <w:bCs/>
          <w:highlight w:val="yellow"/>
        </w:rPr>
      </w:pPr>
      <w:r w:rsidRPr="00C02454">
        <w:rPr>
          <w:rFonts w:ascii="Century Gothic" w:hAnsi="Century Gothic" w:cs="Times New Roman"/>
          <w:b/>
          <w:bCs/>
          <w:highlight w:val="yellow"/>
        </w:rPr>
        <w:t>P</w:t>
      </w:r>
      <w:r w:rsidR="0060644A" w:rsidRPr="00C02454">
        <w:rPr>
          <w:rFonts w:ascii="Century Gothic" w:hAnsi="Century Gothic" w:cs="Times New Roman"/>
          <w:b/>
          <w:bCs/>
          <w:highlight w:val="yellow"/>
        </w:rPr>
        <w:t>lease</w:t>
      </w:r>
      <w:r w:rsidRPr="00C02454">
        <w:rPr>
          <w:rFonts w:ascii="Century Gothic" w:hAnsi="Century Gothic" w:cs="Times New Roman"/>
          <w:b/>
          <w:bCs/>
          <w:highlight w:val="yellow"/>
        </w:rPr>
        <w:t xml:space="preserve"> email this letter directly to your </w:t>
      </w:r>
      <w:r w:rsidR="0060644A" w:rsidRPr="00C02454">
        <w:rPr>
          <w:rFonts w:ascii="Century Gothic" w:hAnsi="Century Gothic" w:cs="Times New Roman"/>
          <w:b/>
          <w:bCs/>
          <w:highlight w:val="yellow"/>
        </w:rPr>
        <w:t>Legislator(s)</w:t>
      </w:r>
      <w:r w:rsidRPr="00C02454">
        <w:rPr>
          <w:rFonts w:ascii="Century Gothic" w:hAnsi="Century Gothic" w:cs="Times New Roman"/>
          <w:b/>
          <w:bCs/>
          <w:highlight w:val="yellow"/>
        </w:rPr>
        <w:t xml:space="preserve">, </w:t>
      </w:r>
      <w:r w:rsidR="0060644A" w:rsidRPr="00C02454">
        <w:rPr>
          <w:rFonts w:ascii="Century Gothic" w:hAnsi="Century Gothic" w:cs="Times New Roman"/>
          <w:b/>
          <w:bCs/>
          <w:highlight w:val="yellow"/>
        </w:rPr>
        <w:t xml:space="preserve">your Regional Public Affairs Manager, and the </w:t>
      </w:r>
      <w:r w:rsidRPr="00C02454">
        <w:rPr>
          <w:rFonts w:ascii="Century Gothic" w:hAnsi="Century Gothic" w:cs="Times New Roman"/>
          <w:b/>
          <w:bCs/>
          <w:highlight w:val="yellow"/>
        </w:rPr>
        <w:t>Cal Cities’</w:t>
      </w:r>
      <w:r w:rsidR="0060644A" w:rsidRPr="00C02454">
        <w:rPr>
          <w:rFonts w:ascii="Century Gothic" w:hAnsi="Century Gothic" w:cs="Times New Roman"/>
          <w:b/>
          <w:bCs/>
          <w:highlight w:val="yellow"/>
        </w:rPr>
        <w:t xml:space="preserve"> city letter account (</w:t>
      </w:r>
      <w:hyperlink r:id="rId8" w:history="1">
        <w:r w:rsidR="0060644A" w:rsidRPr="00C02454">
          <w:rPr>
            <w:rStyle w:val="Hyperlink"/>
            <w:rFonts w:ascii="Century Gothic" w:hAnsi="Century Gothic" w:cs="Times New Roman"/>
            <w:b/>
            <w:bCs/>
            <w:color w:val="auto"/>
            <w:highlight w:val="yellow"/>
          </w:rPr>
          <w:t>cityletters@cacities.org</w:t>
        </w:r>
      </w:hyperlink>
      <w:r w:rsidR="0060644A" w:rsidRPr="00C02454">
        <w:rPr>
          <w:rFonts w:ascii="Century Gothic" w:hAnsi="Century Gothic" w:cs="Times New Roman"/>
          <w:b/>
          <w:bCs/>
          <w:highlight w:val="yellow"/>
        </w:rPr>
        <w:t>).</w:t>
      </w:r>
    </w:p>
    <w:p w14:paraId="1B2EF1EE" w14:textId="77777777" w:rsidR="0060644A" w:rsidRPr="00C02454" w:rsidRDefault="0060644A" w:rsidP="00C02454">
      <w:pPr>
        <w:pStyle w:val="NoSpacing"/>
        <w:jc w:val="center"/>
        <w:rPr>
          <w:rFonts w:ascii="Century Gothic" w:hAnsi="Century Gothic" w:cs="Times New Roman"/>
          <w:highlight w:val="yellow"/>
        </w:rPr>
      </w:pPr>
    </w:p>
    <w:p w14:paraId="7303FD5E" w14:textId="77777777" w:rsidR="009114FD" w:rsidRPr="00C02454" w:rsidRDefault="009114FD" w:rsidP="00C02454">
      <w:pPr>
        <w:pStyle w:val="NoSpacing"/>
        <w:jc w:val="center"/>
        <w:rPr>
          <w:rFonts w:ascii="Century Gothic" w:hAnsi="Century Gothic" w:cs="Times New Roman"/>
          <w:highlight w:val="yellow"/>
        </w:rPr>
      </w:pPr>
      <w:r w:rsidRPr="00C02454">
        <w:rPr>
          <w:rFonts w:ascii="Century Gothic" w:hAnsi="Century Gothic" w:cs="Times New Roman"/>
          <w:highlight w:val="yellow"/>
        </w:rPr>
        <w:t>***CITY LETTERHEAD***</w:t>
      </w:r>
    </w:p>
    <w:p w14:paraId="7B1BEB0B" w14:textId="77777777" w:rsidR="009114FD" w:rsidRPr="00C02454" w:rsidRDefault="009114FD" w:rsidP="00C02454">
      <w:pPr>
        <w:pStyle w:val="NoSpacing"/>
        <w:jc w:val="both"/>
        <w:rPr>
          <w:rFonts w:ascii="Century Gothic" w:hAnsi="Century Gothic" w:cs="Times New Roman"/>
        </w:rPr>
      </w:pPr>
    </w:p>
    <w:p w14:paraId="7914F469" w14:textId="77777777" w:rsidR="009114FD" w:rsidRPr="00C02454" w:rsidRDefault="003E0F35" w:rsidP="00C02454">
      <w:pPr>
        <w:pStyle w:val="NoSpacing"/>
        <w:rPr>
          <w:rFonts w:ascii="Century Gothic" w:hAnsi="Century Gothic" w:cs="Times New Roman"/>
        </w:rPr>
      </w:pPr>
      <w:r w:rsidRPr="00C02454">
        <w:rPr>
          <w:rFonts w:ascii="Century Gothic" w:hAnsi="Century Gothic" w:cs="Times New Roman"/>
          <w:highlight w:val="yellow"/>
        </w:rPr>
        <w:t>DATE</w:t>
      </w:r>
    </w:p>
    <w:p w14:paraId="33F1643F" w14:textId="77777777" w:rsidR="004659F6" w:rsidRPr="00C02454" w:rsidRDefault="004659F6" w:rsidP="00C02454">
      <w:pPr>
        <w:pStyle w:val="NoSpacing"/>
        <w:rPr>
          <w:rFonts w:ascii="Century Gothic" w:hAnsi="Century Gothic" w:cs="Times New Roman"/>
        </w:rPr>
      </w:pPr>
    </w:p>
    <w:p w14:paraId="41F9CD6E" w14:textId="77777777" w:rsidR="00C02454" w:rsidRDefault="00C02454" w:rsidP="00C02454">
      <w:pPr>
        <w:rPr>
          <w:rFonts w:ascii="Century Gothic" w:eastAsia="Times New Roman" w:hAnsi="Century Gothic" w:cs="Segoe UI"/>
        </w:rPr>
      </w:pPr>
      <w:r w:rsidRPr="00C02454">
        <w:rPr>
          <w:rFonts w:ascii="Century Gothic" w:eastAsia="Times New Roman" w:hAnsi="Century Gothic" w:cs="Segoe UI"/>
        </w:rPr>
        <w:t>The Honorable [Legislator Name]</w:t>
      </w:r>
      <w:r w:rsidRPr="00C02454">
        <w:rPr>
          <w:rFonts w:ascii="Century Gothic" w:eastAsia="Times New Roman" w:hAnsi="Century Gothic" w:cs="Segoe UI"/>
        </w:rPr>
        <w:br/>
        <w:t>California State [Senate/Assembly]</w:t>
      </w:r>
      <w:r w:rsidRPr="00C02454">
        <w:rPr>
          <w:rFonts w:ascii="Century Gothic" w:eastAsia="Times New Roman" w:hAnsi="Century Gothic" w:cs="Segoe UI"/>
        </w:rPr>
        <w:br/>
        <w:t>[Address]</w:t>
      </w:r>
    </w:p>
    <w:p w14:paraId="2F7F5D84" w14:textId="77777777" w:rsidR="00C02454" w:rsidRPr="00C02454" w:rsidRDefault="00C02454" w:rsidP="00C02454">
      <w:pPr>
        <w:rPr>
          <w:rFonts w:ascii="Century Gothic" w:eastAsia="Times New Roman" w:hAnsi="Century Gothic" w:cs="Segoe UI"/>
        </w:rPr>
      </w:pPr>
    </w:p>
    <w:p w14:paraId="718044A8" w14:textId="77777777" w:rsidR="00C8710E" w:rsidRPr="00C8710E" w:rsidRDefault="00C8710E" w:rsidP="00C8710E">
      <w:pPr>
        <w:rPr>
          <w:rFonts w:ascii="Century Gothic" w:eastAsia="Times New Roman" w:hAnsi="Century Gothic" w:cs="Segoe UI"/>
          <w:b/>
          <w:bCs/>
        </w:rPr>
      </w:pPr>
      <w:r w:rsidRPr="00C8710E">
        <w:rPr>
          <w:rFonts w:ascii="Century Gothic" w:eastAsia="Times New Roman" w:hAnsi="Century Gothic" w:cs="Segoe UI"/>
          <w:b/>
          <w:bCs/>
        </w:rPr>
        <w:t>RE: Support Legislative Efforts to Preserve Prescribed Grazing for Wildfire Prevention</w:t>
      </w:r>
    </w:p>
    <w:p w14:paraId="60D6D6D1" w14:textId="77777777" w:rsidR="00C8710E" w:rsidRPr="00C8710E" w:rsidRDefault="00C8710E" w:rsidP="00C8710E">
      <w:pPr>
        <w:rPr>
          <w:rFonts w:ascii="Century Gothic" w:eastAsia="Times New Roman" w:hAnsi="Century Gothic" w:cs="Segoe UI"/>
        </w:rPr>
      </w:pPr>
    </w:p>
    <w:p w14:paraId="2CFBFE72"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rPr>
        <w:t>Dear Senator/Assembly Member [Last Name]:</w:t>
      </w:r>
    </w:p>
    <w:p w14:paraId="5A5D322E" w14:textId="77777777" w:rsidR="00C8710E" w:rsidRPr="00C8710E" w:rsidRDefault="00C8710E" w:rsidP="00C8710E">
      <w:pPr>
        <w:rPr>
          <w:rFonts w:ascii="Century Gothic" w:eastAsia="Times New Roman" w:hAnsi="Century Gothic" w:cs="Segoe UI"/>
        </w:rPr>
      </w:pPr>
    </w:p>
    <w:p w14:paraId="445AF596" w14:textId="4C6C9E3C"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rPr>
        <w:t xml:space="preserve">On behalf of </w:t>
      </w:r>
      <w:r w:rsidRPr="008F72B8">
        <w:rPr>
          <w:rFonts w:ascii="Century Gothic" w:eastAsia="Times New Roman" w:hAnsi="Century Gothic" w:cs="Segoe UI"/>
          <w:b/>
          <w:bCs/>
          <w:highlight w:val="yellow"/>
        </w:rPr>
        <w:t>[City Name],</w:t>
      </w:r>
      <w:r w:rsidRPr="00C8710E">
        <w:rPr>
          <w:rFonts w:ascii="Century Gothic" w:eastAsia="Times New Roman" w:hAnsi="Century Gothic" w:cs="Segoe UI"/>
        </w:rPr>
        <w:t xml:space="preserve"> we respectfully request your support for legislative action to restore wage parity between goatherders and sheepherders and preserve prescribed grazing as a critical wildfire prevention tool.</w:t>
      </w:r>
    </w:p>
    <w:p w14:paraId="708C6464" w14:textId="77777777" w:rsidR="00C8710E" w:rsidRPr="00C8710E" w:rsidRDefault="00C8710E" w:rsidP="00C8710E">
      <w:pPr>
        <w:rPr>
          <w:rFonts w:ascii="Century Gothic" w:eastAsia="Times New Roman" w:hAnsi="Century Gothic" w:cs="Segoe UI"/>
        </w:rPr>
      </w:pPr>
    </w:p>
    <w:p w14:paraId="37B771B6" w14:textId="4CCD1C22" w:rsidR="00C8710E" w:rsidRPr="008F72B8" w:rsidRDefault="00C8710E" w:rsidP="00C8710E">
      <w:pPr>
        <w:rPr>
          <w:rFonts w:ascii="Century Gothic" w:eastAsia="Times New Roman" w:hAnsi="Century Gothic" w:cs="Segoe UI"/>
          <w:b/>
          <w:bCs/>
        </w:rPr>
      </w:pPr>
      <w:r w:rsidRPr="00C8710E">
        <w:rPr>
          <w:rFonts w:ascii="Century Gothic" w:eastAsia="Times New Roman" w:hAnsi="Century Gothic" w:cs="Segoe UI"/>
          <w:b/>
          <w:bCs/>
        </w:rPr>
        <w:t>Prescribed Grazing is an Important Tool for Wildfire Prevention</w:t>
      </w:r>
    </w:p>
    <w:p w14:paraId="139226E4"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rPr>
        <w:t>Prescribed grazing is one of the most effective, environmentally sustainable, and cost-efficient tools available to reduce wildfire fuels. Communities throughout California, including ours, depend on sheep and goat grazing to reduce dry vegetation, manage invasive species, and protect neighborhoods, parks, critical infrastructure, and open space from the growing threat of catastrophic wildfire.</w:t>
      </w:r>
    </w:p>
    <w:p w14:paraId="68EAAF26" w14:textId="77777777" w:rsidR="00C8710E" w:rsidRPr="00C8710E" w:rsidRDefault="00C8710E" w:rsidP="00C8710E">
      <w:pPr>
        <w:rPr>
          <w:rFonts w:ascii="Century Gothic" w:eastAsia="Times New Roman" w:hAnsi="Century Gothic" w:cs="Segoe UI"/>
        </w:rPr>
      </w:pPr>
    </w:p>
    <w:p w14:paraId="0E4E3919"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rPr>
        <w:t>Sheep and goats each play a unique role in vegetation management. Sheep efficiently graze grasses and other fine fuels, while goats consume woody vegetation and brush that can carry fire into tree canopies. Together, they provide a comprehensive fuel reduction strategy that mechanical equipment, herbicides, or other vegetation management methods alone often cannot replicate.</w:t>
      </w:r>
    </w:p>
    <w:p w14:paraId="69F123F5" w14:textId="77777777" w:rsidR="00C8710E" w:rsidRPr="00C8710E" w:rsidRDefault="00C8710E" w:rsidP="00C8710E">
      <w:pPr>
        <w:rPr>
          <w:rFonts w:ascii="Century Gothic" w:eastAsia="Times New Roman" w:hAnsi="Century Gothic" w:cs="Segoe UI"/>
        </w:rPr>
      </w:pPr>
    </w:p>
    <w:p w14:paraId="2FDE5467" w14:textId="1DA433D7" w:rsidR="00C8710E" w:rsidRPr="00C8710E" w:rsidRDefault="00C8710E" w:rsidP="00C8710E">
      <w:pPr>
        <w:rPr>
          <w:rFonts w:ascii="Century Gothic" w:eastAsia="Times New Roman" w:hAnsi="Century Gothic" w:cs="Segoe UI"/>
          <w:b/>
          <w:bCs/>
        </w:rPr>
      </w:pPr>
      <w:r w:rsidRPr="00C8710E">
        <w:rPr>
          <w:rFonts w:ascii="Century Gothic" w:eastAsia="Times New Roman" w:hAnsi="Century Gothic" w:cs="Segoe UI"/>
          <w:b/>
          <w:bCs/>
        </w:rPr>
        <w:t>Importance to Our Community</w:t>
      </w:r>
    </w:p>
    <w:p w14:paraId="7F58AFA8" w14:textId="77777777" w:rsidR="00C8710E" w:rsidRPr="00C8710E" w:rsidRDefault="00C8710E" w:rsidP="00C8710E">
      <w:pPr>
        <w:rPr>
          <w:rFonts w:ascii="Century Gothic" w:eastAsia="Times New Roman" w:hAnsi="Century Gothic" w:cs="Segoe UI"/>
          <w:highlight w:val="yellow"/>
        </w:rPr>
      </w:pPr>
      <w:r w:rsidRPr="00C8710E">
        <w:rPr>
          <w:rFonts w:ascii="Century Gothic" w:eastAsia="Times New Roman" w:hAnsi="Century Gothic" w:cs="Segoe UI"/>
          <w:highlight w:val="yellow"/>
        </w:rPr>
        <w:t>[Describe any current or planned prescribed grazing projects in your community and how grazing supports local wildfire resilience, vegetation management, open space maintenance, habitat management, or fuel reduction efforts.]</w:t>
      </w:r>
    </w:p>
    <w:p w14:paraId="0857C1BC" w14:textId="77777777" w:rsidR="00C8710E" w:rsidRPr="00C8710E" w:rsidRDefault="00C8710E" w:rsidP="00C8710E">
      <w:pPr>
        <w:rPr>
          <w:rFonts w:ascii="Century Gothic" w:eastAsia="Times New Roman" w:hAnsi="Century Gothic" w:cs="Segoe UI"/>
          <w:highlight w:val="yellow"/>
        </w:rPr>
      </w:pPr>
    </w:p>
    <w:p w14:paraId="29B00CF5"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highlight w:val="yellow"/>
        </w:rPr>
        <w:t>[Explain why maintaining affordable access to grazing services is important to your community and how the loss of grazing providers or significant increases in grazing costs would affect local wildfire preparedness, vegetation management programs, budgets, public lands, or public safety.]</w:t>
      </w:r>
    </w:p>
    <w:p w14:paraId="61EDEDAA" w14:textId="77777777" w:rsidR="00C8710E" w:rsidRPr="00C8710E" w:rsidRDefault="00C8710E" w:rsidP="00C8710E">
      <w:pPr>
        <w:rPr>
          <w:rFonts w:ascii="Century Gothic" w:eastAsia="Times New Roman" w:hAnsi="Century Gothic" w:cs="Segoe UI"/>
        </w:rPr>
      </w:pPr>
    </w:p>
    <w:p w14:paraId="7FC38AB7"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highlight w:val="yellow"/>
        </w:rPr>
        <w:t>[Provide examples of areas where prescribed grazing is particularly effective or where alternative vegetation management methods would be more costly, less effective, environmentally challenging, or impractical.]</w:t>
      </w:r>
    </w:p>
    <w:p w14:paraId="0BAD8745" w14:textId="77777777" w:rsidR="00C8710E" w:rsidRPr="00C8710E" w:rsidRDefault="00C8710E" w:rsidP="00C8710E">
      <w:pPr>
        <w:rPr>
          <w:rFonts w:ascii="Century Gothic" w:eastAsia="Times New Roman" w:hAnsi="Century Gothic" w:cs="Segoe UI"/>
        </w:rPr>
      </w:pPr>
    </w:p>
    <w:p w14:paraId="1B2B0E0D" w14:textId="77777777" w:rsidR="00C8710E" w:rsidRPr="00C8710E" w:rsidRDefault="00C8710E" w:rsidP="00C8710E">
      <w:pPr>
        <w:rPr>
          <w:rFonts w:ascii="Century Gothic" w:eastAsia="Times New Roman" w:hAnsi="Century Gothic" w:cs="Segoe UI"/>
          <w:b/>
          <w:bCs/>
        </w:rPr>
      </w:pPr>
      <w:r w:rsidRPr="00C8710E">
        <w:rPr>
          <w:rFonts w:ascii="Century Gothic" w:eastAsia="Times New Roman" w:hAnsi="Century Gothic" w:cs="Segoe UI"/>
          <w:b/>
          <w:bCs/>
        </w:rPr>
        <w:t>Threat to Local Wildfire Resilience Efforts</w:t>
      </w:r>
    </w:p>
    <w:p w14:paraId="5DC6D419" w14:textId="77777777" w:rsidR="00C8710E" w:rsidRPr="00C8710E" w:rsidRDefault="00C8710E" w:rsidP="00C8710E">
      <w:pPr>
        <w:rPr>
          <w:rFonts w:ascii="Century Gothic" w:eastAsia="Times New Roman" w:hAnsi="Century Gothic" w:cs="Segoe UI"/>
        </w:rPr>
      </w:pPr>
    </w:p>
    <w:p w14:paraId="2FC3B8F2"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rPr>
        <w:lastRenderedPageBreak/>
        <w:t>For decades, California recognized that herders caring for sheep and goats should be compensated under the same minimum monthly wage structure, reflecting the unique nature of this around-the-clock occupation. While the Legislature temporarily clarified this policy in 2023, that provision expired on July 1, 2026.</w:t>
      </w:r>
    </w:p>
    <w:p w14:paraId="029AEB0B" w14:textId="77777777" w:rsidR="00C8710E" w:rsidRPr="00C8710E" w:rsidRDefault="00C8710E" w:rsidP="00C8710E">
      <w:pPr>
        <w:rPr>
          <w:rFonts w:ascii="Century Gothic" w:eastAsia="Times New Roman" w:hAnsi="Century Gothic" w:cs="Segoe UI"/>
        </w:rPr>
      </w:pPr>
    </w:p>
    <w:p w14:paraId="0C37B148"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rPr>
        <w:t>Without legislative action, employers must compensate goatherders under California's standard hourly wage and overtime requirements, dramatically increasing labor costs and placing prescribed grazing operations at serious financial risk. Many grazing operators have indicated these costs are unsustainable and could force them to reduce or eliminate their goat herds. The resulting loss of grazing capacity would significantly reduce an important wildfire prevention resource relied upon by local governments and land managers throughout California.</w:t>
      </w:r>
    </w:p>
    <w:p w14:paraId="4F98D80C" w14:textId="77777777" w:rsidR="00C8710E" w:rsidRPr="00C8710E" w:rsidRDefault="00C8710E" w:rsidP="00C8710E">
      <w:pPr>
        <w:rPr>
          <w:rFonts w:ascii="Century Gothic" w:eastAsia="Times New Roman" w:hAnsi="Century Gothic" w:cs="Segoe UI"/>
        </w:rPr>
      </w:pPr>
    </w:p>
    <w:p w14:paraId="19F166C9" w14:textId="7DFF4A85" w:rsidR="00C8710E" w:rsidRPr="006261FF" w:rsidRDefault="00C8710E" w:rsidP="00C8710E">
      <w:pPr>
        <w:rPr>
          <w:rFonts w:ascii="Century Gothic" w:eastAsia="Times New Roman" w:hAnsi="Century Gothic" w:cs="Segoe UI"/>
          <w:b/>
          <w:bCs/>
        </w:rPr>
      </w:pPr>
      <w:r w:rsidRPr="00C8710E">
        <w:rPr>
          <w:rFonts w:ascii="Century Gothic" w:eastAsia="Times New Roman" w:hAnsi="Century Gothic" w:cs="Segoe UI"/>
          <w:b/>
          <w:bCs/>
        </w:rPr>
        <w:t>Support Legislative Action</w:t>
      </w:r>
    </w:p>
    <w:p w14:paraId="5D00F04E"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rPr>
        <w:t>We respectfully urge you to support legislative efforts to restore the same wage treatment for goatherders and sheepherders. Doing so will preserve an essential wildfire mitigation tool, help keep prescribed grazing affordable for public agencies, and ensure communities can continue using one of California's most effective natural defenses against catastrophic wildfire.</w:t>
      </w:r>
    </w:p>
    <w:p w14:paraId="080FBE86" w14:textId="77777777" w:rsidR="00C8710E" w:rsidRPr="00C8710E" w:rsidRDefault="00C8710E" w:rsidP="00C8710E">
      <w:pPr>
        <w:rPr>
          <w:rFonts w:ascii="Century Gothic" w:eastAsia="Times New Roman" w:hAnsi="Century Gothic" w:cs="Segoe UI"/>
        </w:rPr>
      </w:pPr>
    </w:p>
    <w:p w14:paraId="5F0CDA84" w14:textId="77777777" w:rsidR="00C8710E" w:rsidRPr="00C8710E" w:rsidRDefault="00C8710E" w:rsidP="00C8710E">
      <w:pPr>
        <w:rPr>
          <w:rFonts w:ascii="Century Gothic" w:eastAsia="Times New Roman" w:hAnsi="Century Gothic" w:cs="Segoe UI"/>
        </w:rPr>
      </w:pPr>
      <w:r w:rsidRPr="00C8710E">
        <w:rPr>
          <w:rFonts w:ascii="Century Gothic" w:eastAsia="Times New Roman" w:hAnsi="Century Gothic" w:cs="Segoe UI"/>
        </w:rPr>
        <w:t>With the Legislature scheduled to adjourn at the end of this month, timely action is essential.</w:t>
      </w:r>
    </w:p>
    <w:p w14:paraId="0B27F0DE" w14:textId="77777777" w:rsidR="00C8710E" w:rsidRPr="00C8710E" w:rsidRDefault="00C8710E" w:rsidP="00C8710E">
      <w:pPr>
        <w:rPr>
          <w:rFonts w:ascii="Century Gothic" w:eastAsia="Times New Roman" w:hAnsi="Century Gothic" w:cs="Segoe UI"/>
        </w:rPr>
      </w:pPr>
    </w:p>
    <w:p w14:paraId="5C66C442" w14:textId="1650323E" w:rsidR="00C02454" w:rsidRPr="00C02454" w:rsidRDefault="00C8710E" w:rsidP="00C8710E">
      <w:pPr>
        <w:rPr>
          <w:rFonts w:ascii="Century Gothic" w:eastAsia="Times New Roman" w:hAnsi="Century Gothic" w:cs="Segoe UI"/>
        </w:rPr>
      </w:pPr>
      <w:r w:rsidRPr="00C8710E">
        <w:rPr>
          <w:rFonts w:ascii="Century Gothic" w:eastAsia="Times New Roman" w:hAnsi="Century Gothic" w:cs="Segoe UI"/>
        </w:rPr>
        <w:t>Thank you for your continued leadership and consideration of this important request.</w:t>
      </w:r>
    </w:p>
    <w:p w14:paraId="07B52DFE" w14:textId="77777777" w:rsidR="00C7418E" w:rsidRPr="00C02454" w:rsidRDefault="00C7418E" w:rsidP="00C02454">
      <w:pPr>
        <w:rPr>
          <w:rFonts w:ascii="Century Gothic" w:hAnsi="Century Gothic" w:cs="Times New Roman"/>
        </w:rPr>
      </w:pPr>
    </w:p>
    <w:p w14:paraId="4CB224FE" w14:textId="77777777" w:rsidR="00C7418E" w:rsidRPr="00C02454" w:rsidRDefault="00C7418E" w:rsidP="00C02454">
      <w:pPr>
        <w:pStyle w:val="NoSpacing"/>
        <w:rPr>
          <w:rFonts w:ascii="Century Gothic" w:hAnsi="Century Gothic" w:cs="Times New Roman"/>
        </w:rPr>
      </w:pPr>
      <w:r w:rsidRPr="00C02454">
        <w:rPr>
          <w:rFonts w:ascii="Century Gothic" w:hAnsi="Century Gothic" w:cs="Times New Roman"/>
        </w:rPr>
        <w:t>Sincerely,</w:t>
      </w:r>
    </w:p>
    <w:p w14:paraId="6941F532" w14:textId="77777777" w:rsidR="00C7418E" w:rsidRPr="00C02454" w:rsidRDefault="00C7418E" w:rsidP="00C02454">
      <w:pPr>
        <w:pStyle w:val="NoSpacing"/>
        <w:jc w:val="both"/>
        <w:rPr>
          <w:rFonts w:ascii="Century Gothic" w:hAnsi="Century Gothic" w:cs="Times New Roman"/>
          <w:highlight w:val="yellow"/>
        </w:rPr>
      </w:pPr>
    </w:p>
    <w:p w14:paraId="22685F99" w14:textId="77777777" w:rsidR="00C7418E" w:rsidRPr="00C02454" w:rsidRDefault="00C7418E" w:rsidP="00C02454">
      <w:pPr>
        <w:pStyle w:val="NoSpacing"/>
        <w:jc w:val="both"/>
        <w:rPr>
          <w:rFonts w:ascii="Century Gothic" w:hAnsi="Century Gothic" w:cs="Times New Roman"/>
          <w:highlight w:val="yellow"/>
        </w:rPr>
      </w:pPr>
      <w:r w:rsidRPr="00C02454">
        <w:rPr>
          <w:rFonts w:ascii="Century Gothic" w:hAnsi="Century Gothic" w:cs="Times New Roman"/>
          <w:highlight w:val="yellow"/>
        </w:rPr>
        <w:t>NAME</w:t>
      </w:r>
    </w:p>
    <w:p w14:paraId="192841A8" w14:textId="77777777" w:rsidR="00C7418E" w:rsidRPr="00C02454" w:rsidRDefault="00C7418E" w:rsidP="00C02454">
      <w:pPr>
        <w:pStyle w:val="NoSpacing"/>
        <w:jc w:val="both"/>
        <w:rPr>
          <w:rFonts w:ascii="Century Gothic" w:hAnsi="Century Gothic" w:cs="Times New Roman"/>
          <w:highlight w:val="yellow"/>
        </w:rPr>
      </w:pPr>
      <w:r w:rsidRPr="00C02454">
        <w:rPr>
          <w:rFonts w:ascii="Century Gothic" w:hAnsi="Century Gothic" w:cs="Times New Roman"/>
          <w:highlight w:val="yellow"/>
        </w:rPr>
        <w:t>TITLE</w:t>
      </w:r>
    </w:p>
    <w:p w14:paraId="386B920A" w14:textId="77777777" w:rsidR="00C7418E" w:rsidRPr="00C02454" w:rsidRDefault="00C7418E" w:rsidP="00C02454">
      <w:pPr>
        <w:pStyle w:val="NoSpacing"/>
        <w:jc w:val="both"/>
        <w:rPr>
          <w:rFonts w:ascii="Century Gothic" w:hAnsi="Century Gothic" w:cs="Times New Roman"/>
        </w:rPr>
      </w:pPr>
      <w:r w:rsidRPr="00C02454">
        <w:rPr>
          <w:rFonts w:ascii="Century Gothic" w:hAnsi="Century Gothic" w:cs="Times New Roman"/>
          <w:highlight w:val="yellow"/>
        </w:rPr>
        <w:t>CITY/TOWN of ______________</w:t>
      </w:r>
    </w:p>
    <w:p w14:paraId="11CE5277" w14:textId="77777777" w:rsidR="00C7418E" w:rsidRPr="00C02454" w:rsidRDefault="00C7418E" w:rsidP="00C02454">
      <w:pPr>
        <w:pStyle w:val="NoSpacing"/>
        <w:jc w:val="both"/>
        <w:rPr>
          <w:rFonts w:ascii="Century Gothic" w:hAnsi="Century Gothic" w:cs="Times New Roman"/>
        </w:rPr>
      </w:pPr>
    </w:p>
    <w:p w14:paraId="333E67FD" w14:textId="77777777" w:rsidR="00C7418E" w:rsidRPr="00C02454" w:rsidRDefault="00C7418E" w:rsidP="00C02454">
      <w:pPr>
        <w:pStyle w:val="NoSpacing"/>
        <w:jc w:val="both"/>
        <w:rPr>
          <w:rFonts w:ascii="Century Gothic" w:hAnsi="Century Gothic" w:cs="Times New Roman"/>
          <w:highlight w:val="yellow"/>
        </w:rPr>
      </w:pPr>
      <w:r w:rsidRPr="00C02454">
        <w:rPr>
          <w:rFonts w:ascii="Century Gothic" w:hAnsi="Century Gothic" w:cs="Times New Roman"/>
        </w:rPr>
        <w:t xml:space="preserve">cc. </w:t>
      </w:r>
      <w:r w:rsidRPr="00C02454">
        <w:rPr>
          <w:rFonts w:ascii="Century Gothic" w:hAnsi="Century Gothic" w:cs="Times New Roman"/>
        </w:rPr>
        <w:tab/>
      </w:r>
      <w:r w:rsidRPr="00C02454">
        <w:rPr>
          <w:rFonts w:ascii="Century Gothic" w:hAnsi="Century Gothic" w:cs="Times New Roman"/>
          <w:highlight w:val="yellow"/>
        </w:rPr>
        <w:t xml:space="preserve">Your Senator &amp; Assembly Member </w:t>
      </w:r>
      <w:r w:rsidRPr="00C02454">
        <w:rPr>
          <w:rFonts w:ascii="Century Gothic" w:hAnsi="Century Gothic" w:cs="Times New Roman"/>
          <w:highlight w:val="yellow"/>
        </w:rPr>
        <w:tab/>
      </w:r>
    </w:p>
    <w:p w14:paraId="7C2816B2" w14:textId="77777777" w:rsidR="00C7418E" w:rsidRPr="00C02454" w:rsidRDefault="00C7418E" w:rsidP="00C02454">
      <w:pPr>
        <w:pStyle w:val="NoSpacing"/>
        <w:ind w:firstLine="720"/>
        <w:jc w:val="both"/>
        <w:rPr>
          <w:rFonts w:ascii="Century Gothic" w:hAnsi="Century Gothic" w:cs="Times New Roman"/>
        </w:rPr>
      </w:pPr>
      <w:r w:rsidRPr="00C02454">
        <w:rPr>
          <w:rFonts w:ascii="Century Gothic" w:hAnsi="Century Gothic" w:cs="Times New Roman"/>
          <w:highlight w:val="yellow"/>
        </w:rPr>
        <w:t>Your League Regional Public Affairs Manager (via email)</w:t>
      </w:r>
    </w:p>
    <w:p w14:paraId="28FB96F0" w14:textId="48890526" w:rsidR="00C7418E" w:rsidRPr="00C02454" w:rsidRDefault="00C7418E" w:rsidP="00C02454">
      <w:pPr>
        <w:pStyle w:val="NoSpacing"/>
        <w:ind w:firstLine="720"/>
        <w:jc w:val="both"/>
        <w:rPr>
          <w:rFonts w:ascii="Century Gothic" w:hAnsi="Century Gothic" w:cs="Times New Roman"/>
        </w:rPr>
      </w:pPr>
      <w:r w:rsidRPr="00C02454">
        <w:rPr>
          <w:rFonts w:ascii="Century Gothic" w:hAnsi="Century Gothic" w:cs="Times New Roman"/>
        </w:rPr>
        <w:t xml:space="preserve">League of California Cities, </w:t>
      </w:r>
      <w:hyperlink r:id="rId9" w:history="1">
        <w:r w:rsidRPr="00C02454">
          <w:rPr>
            <w:rStyle w:val="Hyperlink"/>
            <w:rFonts w:ascii="Century Gothic" w:hAnsi="Century Gothic" w:cs="Times New Roman"/>
          </w:rPr>
          <w:t>cityletters@cacities.org</w:t>
        </w:r>
      </w:hyperlink>
    </w:p>
    <w:p w14:paraId="56DA3ACB" w14:textId="77777777" w:rsidR="00E55C2E" w:rsidRPr="004659F6" w:rsidRDefault="00E55C2E" w:rsidP="00C7418E">
      <w:pPr>
        <w:pStyle w:val="NoSpacing"/>
        <w:rPr>
          <w:rFonts w:eastAsia="Arial Unicode MS" w:cs="Times New Roman"/>
          <w:sz w:val="24"/>
          <w:szCs w:val="24"/>
        </w:rPr>
      </w:pPr>
    </w:p>
    <w:sectPr w:rsidR="00E55C2E" w:rsidRPr="004659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4211D" w14:textId="77777777" w:rsidR="00790151" w:rsidRDefault="00790151" w:rsidP="003E3567">
      <w:r>
        <w:separator/>
      </w:r>
    </w:p>
  </w:endnote>
  <w:endnote w:type="continuationSeparator" w:id="0">
    <w:p w14:paraId="1C4F30AD" w14:textId="77777777" w:rsidR="00790151" w:rsidRDefault="00790151" w:rsidP="003E3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8617B" w14:textId="77777777" w:rsidR="00790151" w:rsidRDefault="00790151" w:rsidP="003E3567">
      <w:r>
        <w:separator/>
      </w:r>
    </w:p>
  </w:footnote>
  <w:footnote w:type="continuationSeparator" w:id="0">
    <w:p w14:paraId="5A743A8C" w14:textId="77777777" w:rsidR="00790151" w:rsidRDefault="00790151" w:rsidP="003E35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2AD9"/>
    <w:multiLevelType w:val="hybridMultilevel"/>
    <w:tmpl w:val="36CCBC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AA1E4B"/>
    <w:multiLevelType w:val="hybridMultilevel"/>
    <w:tmpl w:val="E5660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8B4EA1"/>
    <w:multiLevelType w:val="hybridMultilevel"/>
    <w:tmpl w:val="CAFA75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6238219">
    <w:abstractNumId w:val="2"/>
  </w:num>
  <w:num w:numId="2" w16cid:durableId="2039113285">
    <w:abstractNumId w:val="0"/>
  </w:num>
  <w:num w:numId="3" w16cid:durableId="607397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0F"/>
    <w:rsid w:val="000A6623"/>
    <w:rsid w:val="001014DF"/>
    <w:rsid w:val="00124E62"/>
    <w:rsid w:val="00146F61"/>
    <w:rsid w:val="001769B7"/>
    <w:rsid w:val="00194418"/>
    <w:rsid w:val="001A25D6"/>
    <w:rsid w:val="001A40D6"/>
    <w:rsid w:val="001E2E04"/>
    <w:rsid w:val="00216DD0"/>
    <w:rsid w:val="002314BA"/>
    <w:rsid w:val="002633CC"/>
    <w:rsid w:val="002643DD"/>
    <w:rsid w:val="0027424D"/>
    <w:rsid w:val="00292869"/>
    <w:rsid w:val="002A060C"/>
    <w:rsid w:val="002F158F"/>
    <w:rsid w:val="003209C3"/>
    <w:rsid w:val="00324DA9"/>
    <w:rsid w:val="003423A2"/>
    <w:rsid w:val="003C5B60"/>
    <w:rsid w:val="003E0F35"/>
    <w:rsid w:val="003E3567"/>
    <w:rsid w:val="004340C9"/>
    <w:rsid w:val="004349E7"/>
    <w:rsid w:val="00443159"/>
    <w:rsid w:val="004659F6"/>
    <w:rsid w:val="00492C7D"/>
    <w:rsid w:val="004A24ED"/>
    <w:rsid w:val="004A30FD"/>
    <w:rsid w:val="004C739C"/>
    <w:rsid w:val="004E413B"/>
    <w:rsid w:val="005633F9"/>
    <w:rsid w:val="0058410E"/>
    <w:rsid w:val="0060644A"/>
    <w:rsid w:val="00607729"/>
    <w:rsid w:val="00614D6B"/>
    <w:rsid w:val="006261FF"/>
    <w:rsid w:val="006275B3"/>
    <w:rsid w:val="00650D5B"/>
    <w:rsid w:val="006A77D0"/>
    <w:rsid w:val="006B1001"/>
    <w:rsid w:val="006B75C9"/>
    <w:rsid w:val="006C7676"/>
    <w:rsid w:val="0070770E"/>
    <w:rsid w:val="00712E6F"/>
    <w:rsid w:val="007211B2"/>
    <w:rsid w:val="0072220F"/>
    <w:rsid w:val="00790151"/>
    <w:rsid w:val="007950FF"/>
    <w:rsid w:val="007D3A1E"/>
    <w:rsid w:val="007E1796"/>
    <w:rsid w:val="007F5AE4"/>
    <w:rsid w:val="008072F0"/>
    <w:rsid w:val="00811BDE"/>
    <w:rsid w:val="00834591"/>
    <w:rsid w:val="00840268"/>
    <w:rsid w:val="008519F2"/>
    <w:rsid w:val="00860B30"/>
    <w:rsid w:val="00874283"/>
    <w:rsid w:val="008A13D9"/>
    <w:rsid w:val="008C0496"/>
    <w:rsid w:val="008E4B8E"/>
    <w:rsid w:val="008F72B8"/>
    <w:rsid w:val="009114FD"/>
    <w:rsid w:val="00955F26"/>
    <w:rsid w:val="009F251F"/>
    <w:rsid w:val="00A5387E"/>
    <w:rsid w:val="00A936FB"/>
    <w:rsid w:val="00AF21A7"/>
    <w:rsid w:val="00AF3BD4"/>
    <w:rsid w:val="00B07F1D"/>
    <w:rsid w:val="00B318C9"/>
    <w:rsid w:val="00B66F80"/>
    <w:rsid w:val="00B9140F"/>
    <w:rsid w:val="00C02454"/>
    <w:rsid w:val="00C03D6B"/>
    <w:rsid w:val="00C11718"/>
    <w:rsid w:val="00C12D86"/>
    <w:rsid w:val="00C7418E"/>
    <w:rsid w:val="00C8710E"/>
    <w:rsid w:val="00CA2A32"/>
    <w:rsid w:val="00CA6219"/>
    <w:rsid w:val="00CB2872"/>
    <w:rsid w:val="00D53DE0"/>
    <w:rsid w:val="00D73643"/>
    <w:rsid w:val="00D75A50"/>
    <w:rsid w:val="00D96164"/>
    <w:rsid w:val="00DD08E3"/>
    <w:rsid w:val="00E55C2E"/>
    <w:rsid w:val="00E606F8"/>
    <w:rsid w:val="00EC0685"/>
    <w:rsid w:val="00F4384B"/>
    <w:rsid w:val="00F43CB5"/>
    <w:rsid w:val="00F676DB"/>
    <w:rsid w:val="00F75440"/>
    <w:rsid w:val="00FC645D"/>
    <w:rsid w:val="00FF2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15E3"/>
  <w15:docId w15:val="{F0752E01-D0EC-4ACA-A7B2-BEE7CE3D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B8E"/>
    <w:pPr>
      <w:ind w:left="720"/>
      <w:contextualSpacing/>
    </w:pPr>
  </w:style>
  <w:style w:type="paragraph" w:styleId="NoSpacing">
    <w:name w:val="No Spacing"/>
    <w:uiPriority w:val="1"/>
    <w:qFormat/>
    <w:rsid w:val="001014DF"/>
  </w:style>
  <w:style w:type="character" w:styleId="Hyperlink">
    <w:name w:val="Hyperlink"/>
    <w:basedOn w:val="DefaultParagraphFont"/>
    <w:uiPriority w:val="99"/>
    <w:unhideWhenUsed/>
    <w:rsid w:val="00AF3BD4"/>
    <w:rPr>
      <w:color w:val="0000FF" w:themeColor="hyperlink"/>
      <w:u w:val="single"/>
    </w:rPr>
  </w:style>
  <w:style w:type="paragraph" w:styleId="PlainText">
    <w:name w:val="Plain Text"/>
    <w:basedOn w:val="Normal"/>
    <w:link w:val="PlainTextChar"/>
    <w:uiPriority w:val="99"/>
    <w:unhideWhenUsed/>
    <w:rsid w:val="004A24ED"/>
    <w:rPr>
      <w:rFonts w:ascii="Calibri" w:hAnsi="Calibri"/>
      <w:szCs w:val="21"/>
    </w:rPr>
  </w:style>
  <w:style w:type="character" w:customStyle="1" w:styleId="PlainTextChar">
    <w:name w:val="Plain Text Char"/>
    <w:basedOn w:val="DefaultParagraphFont"/>
    <w:link w:val="PlainText"/>
    <w:uiPriority w:val="99"/>
    <w:rsid w:val="004A24ED"/>
    <w:rPr>
      <w:rFonts w:ascii="Calibri" w:hAnsi="Calibri"/>
      <w:szCs w:val="21"/>
    </w:rPr>
  </w:style>
  <w:style w:type="paragraph" w:customStyle="1" w:styleId="Default">
    <w:name w:val="Default"/>
    <w:rsid w:val="008519F2"/>
    <w:pPr>
      <w:autoSpaceDE w:val="0"/>
      <w:autoSpaceDN w:val="0"/>
      <w:adjustRightInd w:val="0"/>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C11718"/>
    <w:rPr>
      <w:color w:val="800080" w:themeColor="followedHyperlink"/>
      <w:u w:val="single"/>
    </w:rPr>
  </w:style>
  <w:style w:type="character" w:styleId="PlaceholderText">
    <w:name w:val="Placeholder Text"/>
    <w:basedOn w:val="DefaultParagraphFont"/>
    <w:uiPriority w:val="99"/>
    <w:semiHidden/>
    <w:rsid w:val="00C11718"/>
    <w:rPr>
      <w:color w:val="808080"/>
    </w:rPr>
  </w:style>
  <w:style w:type="paragraph" w:styleId="FootnoteText">
    <w:name w:val="footnote text"/>
    <w:basedOn w:val="Normal"/>
    <w:link w:val="FootnoteTextChar"/>
    <w:uiPriority w:val="99"/>
    <w:semiHidden/>
    <w:unhideWhenUsed/>
    <w:rsid w:val="003E3567"/>
    <w:rPr>
      <w:rFonts w:eastAsiaTheme="minorEastAsia"/>
      <w:sz w:val="20"/>
      <w:szCs w:val="20"/>
    </w:rPr>
  </w:style>
  <w:style w:type="character" w:customStyle="1" w:styleId="FootnoteTextChar">
    <w:name w:val="Footnote Text Char"/>
    <w:basedOn w:val="DefaultParagraphFont"/>
    <w:link w:val="FootnoteText"/>
    <w:uiPriority w:val="99"/>
    <w:semiHidden/>
    <w:rsid w:val="003E3567"/>
    <w:rPr>
      <w:rFonts w:eastAsiaTheme="minorEastAsia"/>
      <w:sz w:val="20"/>
      <w:szCs w:val="20"/>
    </w:rPr>
  </w:style>
  <w:style w:type="character" w:styleId="FootnoteReference">
    <w:name w:val="footnote reference"/>
    <w:basedOn w:val="DefaultParagraphFont"/>
    <w:uiPriority w:val="99"/>
    <w:semiHidden/>
    <w:unhideWhenUsed/>
    <w:rsid w:val="003E35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83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TYLETTERS@CACITIES.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lccfs01\shares\common\LEGISLTV\BILLS\Templates\cityletters@ca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78400-AE2D-4C50-8EB1-9941F237E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598</Words>
  <Characters>3474</Characters>
  <Application>Microsoft Office Word</Application>
  <DocSecurity>0</DocSecurity>
  <Lines>86</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Powell</dc:creator>
  <cp:lastModifiedBy>Johnnie Piña</cp:lastModifiedBy>
  <cp:revision>12</cp:revision>
  <cp:lastPrinted>2013-04-17T00:59:00Z</cp:lastPrinted>
  <dcterms:created xsi:type="dcterms:W3CDTF">2026-08-12T18:01:00Z</dcterms:created>
  <dcterms:modified xsi:type="dcterms:W3CDTF">2026-08-12T18:52:00Z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fe7794d0-884a-4e36-acf0-8e202053d3a9</vt:lpwstr>
  </property>
</Properties>
</file>